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F7" w:rsidRDefault="00FE5EF7" w:rsidP="00503434">
      <w:pPr>
        <w:jc w:val="both"/>
        <w:rPr>
          <w:b/>
        </w:rPr>
      </w:pPr>
      <w:bookmarkStart w:id="0" w:name="_GoBack"/>
      <w:bookmarkEnd w:id="0"/>
    </w:p>
    <w:p w:rsidR="00C57ACF" w:rsidRDefault="00C57ACF" w:rsidP="00503434">
      <w:pPr>
        <w:jc w:val="both"/>
      </w:pPr>
      <w:r w:rsidRPr="00FE5EF7">
        <w:rPr>
          <w:b/>
        </w:rPr>
        <w:t xml:space="preserve">Le laboratoire de cytologie clinique et cytogénétique du CHU de Nîmes recherche un technicien de laboratoire en cytogénétique pour le secteur de cytogénétique classique et moléculaire </w:t>
      </w:r>
      <w:r>
        <w:t>(caryotype, FISH)</w:t>
      </w:r>
    </w:p>
    <w:p w:rsidR="00FE5EF7" w:rsidRDefault="00FE5EF7" w:rsidP="00503434">
      <w:pPr>
        <w:jc w:val="both"/>
      </w:pPr>
    </w:p>
    <w:p w:rsidR="00C57ACF" w:rsidRDefault="00C57ACF" w:rsidP="00503434">
      <w:pPr>
        <w:jc w:val="both"/>
      </w:pPr>
      <w:r w:rsidRPr="00FE5EF7">
        <w:rPr>
          <w:b/>
          <w:u w:val="single"/>
        </w:rPr>
        <w:t>Organisation</w:t>
      </w:r>
      <w:r>
        <w:t xml:space="preserve"> : le laboratoire est organisé en : </w:t>
      </w:r>
    </w:p>
    <w:p w:rsidR="00C57ACF" w:rsidRDefault="00C57ACF" w:rsidP="00503434">
      <w:pPr>
        <w:jc w:val="both"/>
      </w:pPr>
      <w:r>
        <w:t xml:space="preserve">- un secteur de cytogénétique qui regroupe la cytogénétique constitutionnelle prénatale et postnatale, et la cytogénétique </w:t>
      </w:r>
      <w:proofErr w:type="spellStart"/>
      <w:r>
        <w:t>onco</w:t>
      </w:r>
      <w:proofErr w:type="spellEnd"/>
      <w:r>
        <w:t>-hématologique. Une équipe de 4 techniciens (3</w:t>
      </w:r>
      <w:r w:rsidR="002C320E">
        <w:t xml:space="preserve"> techniciennes</w:t>
      </w:r>
      <w:r>
        <w:t xml:space="preserve"> actuellement) sur ce secteur est polyvalente sur les 3 domaines de cytogénétique.</w:t>
      </w:r>
    </w:p>
    <w:p w:rsidR="00C57ACF" w:rsidRDefault="00C57ACF" w:rsidP="00503434">
      <w:pPr>
        <w:jc w:val="both"/>
      </w:pPr>
      <w:r>
        <w:t xml:space="preserve">Cette équipe réalise : </w:t>
      </w:r>
    </w:p>
    <w:p w:rsidR="00C57ACF" w:rsidRDefault="00C57ACF" w:rsidP="00503434">
      <w:pPr>
        <w:ind w:left="708"/>
        <w:jc w:val="both"/>
      </w:pPr>
      <w:r>
        <w:t>- les caryotypes sur sang, moelle osseuse</w:t>
      </w:r>
      <w:r w:rsidR="002C320E">
        <w:t xml:space="preserve">, </w:t>
      </w:r>
      <w:r>
        <w:t xml:space="preserve">villosités choriales (en direct et après culture), liquide amniotique, produit d’avortement, biopsie de peau ou </w:t>
      </w:r>
      <w:r w:rsidR="00F86705">
        <w:t>autre tissu, recherches de fragilité chromosomique.</w:t>
      </w:r>
    </w:p>
    <w:p w:rsidR="00C57ACF" w:rsidRDefault="00C57ACF" w:rsidP="00503434">
      <w:pPr>
        <w:ind w:left="708"/>
        <w:jc w:val="both"/>
      </w:pPr>
      <w:r>
        <w:t>- la FISH :</w:t>
      </w:r>
      <w:r w:rsidR="002C320E">
        <w:t xml:space="preserve"> </w:t>
      </w:r>
      <w:proofErr w:type="spellStart"/>
      <w:r w:rsidR="002C320E">
        <w:t>fast</w:t>
      </w:r>
      <w:proofErr w:type="spellEnd"/>
      <w:r w:rsidR="002C320E">
        <w:t>-FISH (prénatal), FISH sur frottis sanguin ou médullaire, FISH sur culot chromosomique après culture, FISH sur plasmocytes triés</w:t>
      </w:r>
      <w:r w:rsidR="00527DF0">
        <w:t>, FISH pour confirmation des anomalies identifiées par puce à ADN</w:t>
      </w:r>
      <w:r w:rsidR="002C320E">
        <w:t>.</w:t>
      </w:r>
    </w:p>
    <w:p w:rsidR="00527DF0" w:rsidRDefault="00527DF0" w:rsidP="00503434">
      <w:pPr>
        <w:ind w:left="708"/>
        <w:jc w:val="both"/>
      </w:pPr>
      <w:r>
        <w:t xml:space="preserve">- le tri cellulaire (automatisé) des plasmocytes dans le cadre des myélomes </w:t>
      </w:r>
    </w:p>
    <w:p w:rsidR="00C57ACF" w:rsidRDefault="00C57ACF" w:rsidP="00503434">
      <w:pPr>
        <w:jc w:val="both"/>
      </w:pPr>
      <w:r>
        <w:t>- un secteur de biologie moléculaire constitutionnelle prénatale et post-natale :</w:t>
      </w:r>
      <w:r w:rsidR="008C75BC">
        <w:t xml:space="preserve"> une équipe de</w:t>
      </w:r>
      <w:r>
        <w:t xml:space="preserve"> 2 technicien</w:t>
      </w:r>
      <w:r w:rsidR="002C320E">
        <w:t>ne</w:t>
      </w:r>
      <w:r>
        <w:t>s</w:t>
      </w:r>
      <w:r w:rsidR="008C75BC">
        <w:t xml:space="preserve"> </w:t>
      </w:r>
      <w:r w:rsidR="002C320E">
        <w:t>réalisent les puces à ADN et biologie moléculaire associée (</w:t>
      </w:r>
      <w:proofErr w:type="spellStart"/>
      <w:r w:rsidR="002C320E">
        <w:t>qPCR</w:t>
      </w:r>
      <w:proofErr w:type="spellEnd"/>
      <w:r w:rsidR="002C320E">
        <w:t>), et d’autres techniques classiques de biologie moléculaire.</w:t>
      </w:r>
      <w:r w:rsidR="0064035D">
        <w:t xml:space="preserve"> </w:t>
      </w:r>
    </w:p>
    <w:p w:rsidR="0064035D" w:rsidRDefault="002C320E" w:rsidP="00503434">
      <w:pPr>
        <w:jc w:val="both"/>
      </w:pPr>
      <w:r>
        <w:t>- un secteur de biologie moléculaire des hémopathies malignes et d’oncologie (techniques classiques de biologie moléculaire et NGS</w:t>
      </w:r>
      <w:r w:rsidR="008C75BC">
        <w:t>) composé de</w:t>
      </w:r>
      <w:r>
        <w:t xml:space="preserve"> 4 techniciens.</w:t>
      </w:r>
      <w:r w:rsidR="0064035D">
        <w:t xml:space="preserve"> </w:t>
      </w:r>
    </w:p>
    <w:p w:rsidR="0064035D" w:rsidRDefault="0064035D" w:rsidP="00503434">
      <w:pPr>
        <w:jc w:val="both"/>
      </w:pPr>
      <w:r>
        <w:t>- un secteur de biologie moléculaire constitutionnelle prénatale et post-natale </w:t>
      </w:r>
      <w:r w:rsidR="00D60266">
        <w:t>spécialisé</w:t>
      </w:r>
      <w:r>
        <w:t xml:space="preserve"> dans les syndromes de </w:t>
      </w:r>
      <w:proofErr w:type="spellStart"/>
      <w:r>
        <w:t>Marfan</w:t>
      </w:r>
      <w:proofErr w:type="spellEnd"/>
      <w:r>
        <w:t xml:space="preserve"> et apparentés</w:t>
      </w:r>
      <w:r w:rsidR="00D60266">
        <w:t>,</w:t>
      </w:r>
      <w:r w:rsidR="008C75BC">
        <w:t xml:space="preserve"> composé de 2 techniciens.</w:t>
      </w:r>
    </w:p>
    <w:p w:rsidR="002C320E" w:rsidRDefault="0064035D" w:rsidP="00503434">
      <w:pPr>
        <w:jc w:val="both"/>
      </w:pPr>
      <w:r>
        <w:t xml:space="preserve">Les secteurs de biologie moléculaire comprennent </w:t>
      </w:r>
      <w:r w:rsidR="00165DC6">
        <w:t>3 ingénieurs qui coordonnent l’activité de biologie moléculaire, sont impliquées dans la validation des examens, le développement des techniques et leur</w:t>
      </w:r>
      <w:r w:rsidR="008C75BC">
        <w:t xml:space="preserve"> </w:t>
      </w:r>
      <w:r w:rsidR="00165DC6">
        <w:t>accréditation selon la norme NF EN ISO 15189.</w:t>
      </w:r>
    </w:p>
    <w:p w:rsidR="004A5357" w:rsidRDefault="00165DC6" w:rsidP="00503434">
      <w:pPr>
        <w:jc w:val="both"/>
      </w:pPr>
      <w:r>
        <w:t>L’</w:t>
      </w:r>
      <w:r w:rsidR="00D60266">
        <w:t xml:space="preserve">équipe médicale </w:t>
      </w:r>
      <w:r>
        <w:t>est composée de 2 médecins qui ont une activité de consultatio</w:t>
      </w:r>
      <w:r w:rsidR="004A5357">
        <w:t>ns et de biol</w:t>
      </w:r>
      <w:r w:rsidR="00503434">
        <w:t>ogie médicale, et 4</w:t>
      </w:r>
      <w:r w:rsidR="004A5357">
        <w:t xml:space="preserve"> biologistes.</w:t>
      </w:r>
    </w:p>
    <w:p w:rsidR="00165DC6" w:rsidRDefault="00165DC6" w:rsidP="00503434">
      <w:pPr>
        <w:jc w:val="both"/>
      </w:pPr>
      <w:r>
        <w:t>Pour le secteur de cytogénétique, les techniciens seront en interaction avec 4 biologistes.</w:t>
      </w:r>
    </w:p>
    <w:p w:rsidR="002C320E" w:rsidRDefault="002C320E" w:rsidP="00503434">
      <w:pPr>
        <w:jc w:val="both"/>
      </w:pPr>
      <w:r>
        <w:t>Les techniciens participent</w:t>
      </w:r>
      <w:r w:rsidR="008C75BC">
        <w:t xml:space="preserve"> également</w:t>
      </w:r>
      <w:r>
        <w:t xml:space="preserve"> à l’activité pré-analytique et sont impliqués dans la démarche d’accréditation du laboratoire.</w:t>
      </w:r>
    </w:p>
    <w:p w:rsidR="002C320E" w:rsidRDefault="002C320E" w:rsidP="00503434">
      <w:pPr>
        <w:jc w:val="both"/>
      </w:pPr>
      <w:r>
        <w:t>Amplitude horaire 8h - 16h, avec un poste 9h-17h par roulement.</w:t>
      </w:r>
    </w:p>
    <w:p w:rsidR="00165DC6" w:rsidRDefault="00165DC6"/>
    <w:p w:rsidR="002C320E" w:rsidRDefault="00165DC6">
      <w:r w:rsidRPr="00165DC6">
        <w:t xml:space="preserve">Une expérience en </w:t>
      </w:r>
      <w:r w:rsidR="003C51FD">
        <w:t>cytogénétique sera un atout majeur</w:t>
      </w:r>
      <w:r>
        <w:t>.</w:t>
      </w:r>
    </w:p>
    <w:p w:rsidR="002C320E" w:rsidRDefault="002C320E"/>
    <w:sectPr w:rsidR="002C3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C8" w:rsidRDefault="008453C8" w:rsidP="00503434">
      <w:pPr>
        <w:spacing w:after="0" w:line="240" w:lineRule="auto"/>
      </w:pPr>
      <w:r>
        <w:separator/>
      </w:r>
    </w:p>
  </w:endnote>
  <w:endnote w:type="continuationSeparator" w:id="0">
    <w:p w:rsidR="008453C8" w:rsidRDefault="008453C8" w:rsidP="005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C8" w:rsidRDefault="008453C8" w:rsidP="00503434">
      <w:pPr>
        <w:spacing w:after="0" w:line="240" w:lineRule="auto"/>
      </w:pPr>
      <w:r>
        <w:separator/>
      </w:r>
    </w:p>
  </w:footnote>
  <w:footnote w:type="continuationSeparator" w:id="0">
    <w:p w:rsidR="008453C8" w:rsidRDefault="008453C8" w:rsidP="0050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F7" w:rsidRDefault="00FE5EF7" w:rsidP="00FE5EF7">
    <w:pPr>
      <w:pStyle w:val="En-tte"/>
      <w:jc w:val="center"/>
      <w:rPr>
        <w:b/>
        <w:sz w:val="28"/>
      </w:rPr>
    </w:pPr>
    <w:r>
      <w:rPr>
        <w:rFonts w:ascii="Calibri" w:hAnsi="Calibri" w:cs="Arial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-192405</wp:posOffset>
          </wp:positionV>
          <wp:extent cx="942975" cy="663575"/>
          <wp:effectExtent l="0" t="0" r="9525" b="3175"/>
          <wp:wrapTight wrapText="bothSides">
            <wp:wrapPolygon edited="0">
              <wp:start x="0" y="0"/>
              <wp:lineTo x="0" y="21083"/>
              <wp:lineTo x="21382" y="21083"/>
              <wp:lineTo x="21382" y="0"/>
              <wp:lineTo x="0" y="0"/>
            </wp:wrapPolygon>
          </wp:wrapTight>
          <wp:docPr id="8" name="Image 8" descr="logo_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g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EF7">
      <w:rPr>
        <w:b/>
        <w:sz w:val="28"/>
      </w:rPr>
      <w:t xml:space="preserve">LABORATOIRE DE CYTOLOGIE CLINIQUE ET CYTOGENETIQUE </w:t>
    </w:r>
  </w:p>
  <w:p w:rsidR="00FE5EF7" w:rsidRPr="00FE5EF7" w:rsidRDefault="00FE5EF7" w:rsidP="00FE5EF7">
    <w:pPr>
      <w:pStyle w:val="En-tte"/>
      <w:jc w:val="center"/>
      <w:rPr>
        <w:b/>
        <w:sz w:val="28"/>
      </w:rPr>
    </w:pPr>
    <w:r w:rsidRPr="00FE5EF7">
      <w:rPr>
        <w:b/>
        <w:sz w:val="28"/>
      </w:rPr>
      <w:t>CHU DE NIMES</w:t>
    </w:r>
  </w:p>
  <w:p w:rsidR="00503434" w:rsidRDefault="005034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CF"/>
    <w:rsid w:val="00047435"/>
    <w:rsid w:val="00165DC6"/>
    <w:rsid w:val="002C320E"/>
    <w:rsid w:val="003C51FD"/>
    <w:rsid w:val="004A5357"/>
    <w:rsid w:val="004A646E"/>
    <w:rsid w:val="00503434"/>
    <w:rsid w:val="00527DF0"/>
    <w:rsid w:val="00615B39"/>
    <w:rsid w:val="0064035D"/>
    <w:rsid w:val="006E464F"/>
    <w:rsid w:val="007E30D6"/>
    <w:rsid w:val="00831C81"/>
    <w:rsid w:val="008453C8"/>
    <w:rsid w:val="008C75BC"/>
    <w:rsid w:val="008E5E85"/>
    <w:rsid w:val="00C57ACF"/>
    <w:rsid w:val="00D60266"/>
    <w:rsid w:val="00F8670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BCD7A-752C-462B-8BB2-5EB64E74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3434"/>
  </w:style>
  <w:style w:type="paragraph" w:styleId="Pieddepage">
    <w:name w:val="footer"/>
    <w:basedOn w:val="Normal"/>
    <w:link w:val="PieddepageCar"/>
    <w:uiPriority w:val="99"/>
    <w:unhideWhenUsed/>
    <w:rsid w:val="005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434"/>
  </w:style>
  <w:style w:type="paragraph" w:styleId="Sansinterligne">
    <w:name w:val="No Spacing"/>
    <w:uiPriority w:val="1"/>
    <w:qFormat/>
    <w:rsid w:val="0050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cyto</dc:creator>
  <cp:keywords/>
  <dc:description/>
  <cp:lastModifiedBy>Sandrine</cp:lastModifiedBy>
  <cp:revision>2</cp:revision>
  <dcterms:created xsi:type="dcterms:W3CDTF">2020-11-01T15:51:00Z</dcterms:created>
  <dcterms:modified xsi:type="dcterms:W3CDTF">2020-11-01T15:51:00Z</dcterms:modified>
</cp:coreProperties>
</file>